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6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536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0067-01-2026-002540-10</w:t>
      </w: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right="26" w:firstLine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 ма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6" w:firstLine="567"/>
        <w:rPr>
          <w:sz w:val="26"/>
          <w:szCs w:val="26"/>
        </w:rPr>
      </w:pP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мирового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</w:t>
      </w:r>
      <w:r>
        <w:rPr>
          <w:rFonts w:ascii="Times New Roman" w:eastAsia="Times New Roman" w:hAnsi="Times New Roman" w:cs="Times New Roman"/>
          <w:sz w:val="26"/>
          <w:szCs w:val="26"/>
        </w:rPr>
        <w:t>окружного значения Сургут Ханты-Мансийс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Долгов В.П., находящийся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Арсланали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Рамазановича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Style w:val="cat-UserDefinedgrp-40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Алирзаев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>
        <w:rPr>
          <w:rStyle w:val="cat-UserDefinedgrp-41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уплатил в установленны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законом срок штраф 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 25</w:t>
      </w:r>
      <w:r>
        <w:rPr>
          <w:rFonts w:ascii="Times New Roman" w:eastAsia="Times New Roman" w:hAnsi="Times New Roman" w:cs="Times New Roman"/>
          <w:sz w:val="26"/>
          <w:szCs w:val="26"/>
        </w:rPr>
        <w:t>00 рублей, наложенный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делу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ЛАО25100315 от 02.09.2025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вынесенного административной комиссией </w:t>
      </w:r>
      <w:r>
        <w:rPr>
          <w:rFonts w:ascii="Times New Roman" w:eastAsia="Times New Roman" w:hAnsi="Times New Roman" w:cs="Times New Roman"/>
          <w:sz w:val="26"/>
          <w:szCs w:val="26"/>
        </w:rPr>
        <w:t>Ленинского административного округа г. Тюмени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27.09.2025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подлежащим оплате не позднее 26.11</w:t>
      </w:r>
      <w:r>
        <w:rPr>
          <w:rFonts w:ascii="Times New Roman" w:eastAsia="Times New Roman" w:hAnsi="Times New Roman" w:cs="Times New Roman"/>
          <w:sz w:val="26"/>
          <w:szCs w:val="26"/>
        </w:rPr>
        <w:t>.2025 г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Алирзаев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ходатайств об отложении рассмотрения дела не заявлял.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суду представлены следующие документы: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>об адм</w:t>
      </w:r>
      <w:r>
        <w:rPr>
          <w:rFonts w:ascii="Times New Roman" w:eastAsia="Times New Roman" w:hAnsi="Times New Roman" w:cs="Times New Roman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страти</w:t>
      </w:r>
      <w:r>
        <w:rPr>
          <w:rFonts w:ascii="Times New Roman" w:eastAsia="Times New Roman" w:hAnsi="Times New Roman" w:cs="Times New Roman"/>
          <w:sz w:val="26"/>
          <w:szCs w:val="26"/>
        </w:rPr>
        <w:t>вном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182 от 25.03.2026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копия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ЛАО25100315 от 02.09.2025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 вынес</w:t>
      </w:r>
      <w:r>
        <w:rPr>
          <w:rFonts w:ascii="Times New Roman" w:eastAsia="Times New Roman" w:hAnsi="Times New Roman" w:cs="Times New Roman"/>
          <w:sz w:val="26"/>
          <w:szCs w:val="26"/>
        </w:rPr>
        <w:t>енного административной комиссией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Ленинского административного округа г. Тюмени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27.09.2025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справка от 25.03.2026, согласно которой штраф оплачен после установленного срока.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доказательства, суд считает доказанной вину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 квалифицирует по ч.1 ст.20.25 КоАП РФ 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административного штрафа в срок, предусмотренный настоящим Кодексом.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или отягчающих административную ответственность судом не установлено.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отсутствие отягчающих и смягчающих обстоятельств, его отношение к содеянному,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связи с чем считает возможным назначить наказание в виде штрафа.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Алирзаева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Арсланали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Рамазановича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и </w:t>
      </w:r>
      <w:r>
        <w:rPr>
          <w:rFonts w:ascii="Times New Roman" w:eastAsia="Times New Roman" w:hAnsi="Times New Roman" w:cs="Times New Roman"/>
          <w:sz w:val="26"/>
          <w:szCs w:val="26"/>
        </w:rPr>
        <w:t>назначить наказание в виде ад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министративного штрафа разме</w:t>
      </w:r>
      <w:r>
        <w:rPr>
          <w:rFonts w:ascii="Times New Roman" w:eastAsia="Times New Roman" w:hAnsi="Times New Roman" w:cs="Times New Roman"/>
          <w:sz w:val="26"/>
          <w:szCs w:val="26"/>
        </w:rPr>
        <w:t>ре 5 000 (пять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тысяч) рублей. </w:t>
      </w:r>
    </w:p>
    <w:p>
      <w:pPr>
        <w:spacing w:before="0" w:after="0" w:line="259" w:lineRule="auto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</w:t>
      </w:r>
      <w:r>
        <w:rPr>
          <w:rFonts w:ascii="Times New Roman" w:eastAsia="Times New Roman" w:hAnsi="Times New Roman" w:cs="Times New Roman"/>
          <w:sz w:val="26"/>
          <w:szCs w:val="26"/>
        </w:rPr>
        <w:t>сч</w:t>
      </w:r>
      <w:r>
        <w:rPr>
          <w:rFonts w:ascii="Times New Roman" w:eastAsia="Times New Roman" w:hAnsi="Times New Roman" w:cs="Times New Roman"/>
          <w:sz w:val="26"/>
          <w:szCs w:val="26"/>
        </w:rPr>
        <w:t>. 04872D08080; Наименование банка: ОКЦ № 8 УГУ Банка России (УФК по ХМАО-Югре г. Ханты-Мансийск); Номер счёта получателя 031 006 430 000 000 18700, ЕКС 401 028 102 453 700 000 07; БИК 007162163; ОКТМО 71876000; ИНН 8601073664; КПП 860101001; КБК 72011601203019000140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УИН: </w:t>
      </w:r>
      <w:r>
        <w:rPr>
          <w:rFonts w:ascii="Times New Roman" w:eastAsia="Times New Roman" w:hAnsi="Times New Roman" w:cs="Times New Roman"/>
          <w:sz w:val="26"/>
          <w:szCs w:val="26"/>
        </w:rPr>
        <w:t>0412365400675005362620150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</w:t>
      </w:r>
      <w:r>
        <w:rPr>
          <w:rFonts w:ascii="Times New Roman" w:eastAsia="Times New Roman" w:hAnsi="Times New Roman" w:cs="Times New Roman"/>
          <w:sz w:val="26"/>
          <w:szCs w:val="26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sz w:val="26"/>
          <w:szCs w:val="26"/>
        </w:rPr>
        <w:t>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В.П. Долгов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мирового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Долгов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</w:t>
      </w:r>
      <w:r>
        <w:rPr>
          <w:rFonts w:ascii="Times New Roman" w:eastAsia="Times New Roman" w:hAnsi="Times New Roman" w:cs="Times New Roman"/>
          <w:sz w:val="26"/>
          <w:szCs w:val="26"/>
        </w:rPr>
        <w:t>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5-</w:t>
      </w:r>
      <w:r>
        <w:rPr>
          <w:rFonts w:ascii="Times New Roman" w:eastAsia="Times New Roman" w:hAnsi="Times New Roman" w:cs="Times New Roman"/>
          <w:sz w:val="26"/>
          <w:szCs w:val="26"/>
        </w:rPr>
        <w:t>536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0">
    <w:name w:val="cat-UserDefined grp-40 rplc-10"/>
    <w:basedOn w:val="DefaultParagraphFont"/>
  </w:style>
  <w:style w:type="character" w:customStyle="1" w:styleId="cat-UserDefinedgrp-41rplc-17">
    <w:name w:val="cat-UserDefined grp-41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